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E56" w:rsidRPr="00E25071" w:rsidRDefault="00ED7E56" w:rsidP="00ED7E56">
      <w:pPr>
        <w:spacing w:after="0" w:line="240" w:lineRule="auto"/>
        <w:jc w:val="center"/>
        <w:rPr>
          <w:rFonts w:ascii="Arial" w:eastAsia="Times New Roman" w:hAnsi="Arial" w:cs="Arial"/>
          <w:b/>
          <w:sz w:val="28"/>
          <w:szCs w:val="28"/>
          <w:highlight w:val="yellow"/>
        </w:rPr>
      </w:pPr>
    </w:p>
    <w:p w:rsidR="00ED7E56" w:rsidRPr="00E25071" w:rsidRDefault="00ED7E56" w:rsidP="00ED7E56">
      <w:pPr>
        <w:spacing w:after="0" w:line="240" w:lineRule="auto"/>
        <w:jc w:val="center"/>
        <w:rPr>
          <w:rFonts w:ascii="Arial" w:eastAsia="Times New Roman" w:hAnsi="Arial" w:cs="Arial"/>
          <w:b/>
          <w:sz w:val="28"/>
          <w:szCs w:val="28"/>
        </w:rPr>
      </w:pPr>
      <w:r w:rsidRPr="00E25071">
        <w:rPr>
          <w:rFonts w:ascii="Arial" w:eastAsia="Times New Roman" w:hAnsi="Arial" w:cs="Arial"/>
          <w:b/>
          <w:sz w:val="28"/>
          <w:szCs w:val="28"/>
        </w:rPr>
        <w:t>LOCAL [</w:t>
      </w:r>
      <w:r w:rsidRPr="00E25071">
        <w:rPr>
          <w:rFonts w:ascii="Arial" w:eastAsia="Times New Roman" w:hAnsi="Arial" w:cs="Arial"/>
          <w:b/>
          <w:sz w:val="28"/>
          <w:szCs w:val="28"/>
          <w:highlight w:val="yellow"/>
        </w:rPr>
        <w:t>COUNTY</w:t>
      </w:r>
      <w:r w:rsidRPr="00E25071">
        <w:rPr>
          <w:rFonts w:ascii="Arial" w:eastAsia="Times New Roman" w:hAnsi="Arial" w:cs="Arial"/>
          <w:b/>
          <w:sz w:val="28"/>
          <w:szCs w:val="28"/>
        </w:rPr>
        <w:t xml:space="preserve">] GIRL SCOUT </w:t>
      </w:r>
      <w:r w:rsidR="000E7EC6" w:rsidRPr="00E25071">
        <w:rPr>
          <w:rFonts w:ascii="Arial" w:eastAsia="Times New Roman" w:hAnsi="Arial" w:cs="Arial"/>
          <w:b/>
          <w:sz w:val="28"/>
          <w:szCs w:val="28"/>
        </w:rPr>
        <w:t>COMPLETING HER GOLD AWARD PROJECT TO [</w:t>
      </w:r>
      <w:r w:rsidR="000E7EC6" w:rsidRPr="00E25071">
        <w:rPr>
          <w:rFonts w:ascii="Arial" w:eastAsia="Times New Roman" w:hAnsi="Arial" w:cs="Arial"/>
          <w:b/>
          <w:sz w:val="28"/>
          <w:szCs w:val="28"/>
          <w:highlight w:val="yellow"/>
        </w:rPr>
        <w:t>PROJECT MISSION</w:t>
      </w:r>
      <w:r w:rsidR="000E7EC6" w:rsidRPr="00E25071">
        <w:rPr>
          <w:rFonts w:ascii="Arial" w:eastAsia="Times New Roman" w:hAnsi="Arial" w:cs="Arial"/>
          <w:b/>
          <w:sz w:val="28"/>
          <w:szCs w:val="28"/>
        </w:rPr>
        <w:t>]</w:t>
      </w:r>
    </w:p>
    <w:p w:rsidR="00ED7E56" w:rsidRPr="00E25071" w:rsidRDefault="00ED7E56" w:rsidP="00ED7E56">
      <w:pPr>
        <w:spacing w:after="0" w:line="240" w:lineRule="auto"/>
        <w:jc w:val="center"/>
        <w:rPr>
          <w:rFonts w:ascii="Arial" w:eastAsia="Times New Roman" w:hAnsi="Arial" w:cs="Arial"/>
          <w:b/>
          <w:sz w:val="8"/>
          <w:szCs w:val="28"/>
        </w:rPr>
      </w:pPr>
    </w:p>
    <w:p w:rsidR="00ED7E56" w:rsidRPr="00E25071" w:rsidRDefault="00ED7E56" w:rsidP="00ED7E56">
      <w:pPr>
        <w:tabs>
          <w:tab w:val="center" w:pos="5040"/>
          <w:tab w:val="left" w:pos="7284"/>
        </w:tabs>
        <w:spacing w:after="0"/>
        <w:rPr>
          <w:rFonts w:ascii="Arial" w:eastAsia="Times New Roman" w:hAnsi="Arial" w:cs="Arial"/>
          <w:i/>
          <w:szCs w:val="24"/>
        </w:rPr>
      </w:pPr>
      <w:r w:rsidRPr="00E25071">
        <w:rPr>
          <w:rFonts w:ascii="Arial" w:eastAsia="Times New Roman" w:hAnsi="Arial" w:cs="Arial"/>
          <w:i/>
          <w:szCs w:val="24"/>
        </w:rPr>
        <w:tab/>
      </w:r>
      <w:r w:rsidR="0085742B" w:rsidRPr="00E25071">
        <w:rPr>
          <w:rFonts w:ascii="Arial" w:eastAsia="Times New Roman" w:hAnsi="Arial" w:cs="Arial"/>
          <w:i/>
          <w:szCs w:val="24"/>
        </w:rPr>
        <w:t>Girl Scout’s project</w:t>
      </w:r>
      <w:r w:rsidRPr="00E25071">
        <w:rPr>
          <w:rFonts w:ascii="Arial" w:eastAsia="Times New Roman" w:hAnsi="Arial" w:cs="Arial"/>
          <w:i/>
          <w:szCs w:val="24"/>
        </w:rPr>
        <w:t xml:space="preserve"> serves her community by [</w:t>
      </w:r>
      <w:r w:rsidRPr="00E25071">
        <w:rPr>
          <w:rFonts w:ascii="Arial" w:eastAsia="Times New Roman" w:hAnsi="Arial" w:cs="Arial"/>
          <w:i/>
          <w:szCs w:val="24"/>
          <w:highlight w:val="yellow"/>
        </w:rPr>
        <w:t>brief description</w:t>
      </w:r>
      <w:r w:rsidRPr="00E25071">
        <w:rPr>
          <w:rFonts w:ascii="Arial" w:eastAsia="Times New Roman" w:hAnsi="Arial" w:cs="Arial"/>
          <w:i/>
          <w:szCs w:val="24"/>
        </w:rPr>
        <w:t>]</w:t>
      </w:r>
    </w:p>
    <w:p w:rsidR="00ED7E56" w:rsidRPr="00E25071" w:rsidRDefault="00ED7E56" w:rsidP="00ED7E56">
      <w:pPr>
        <w:tabs>
          <w:tab w:val="left" w:pos="1260"/>
        </w:tabs>
        <w:spacing w:after="0"/>
        <w:jc w:val="center"/>
        <w:rPr>
          <w:rFonts w:ascii="Arial" w:eastAsia="Times New Roman" w:hAnsi="Arial" w:cs="Arial"/>
          <w:i/>
        </w:rPr>
      </w:pPr>
    </w:p>
    <w:p w:rsidR="00ED7E56" w:rsidRPr="00E25071" w:rsidRDefault="00ED7E56" w:rsidP="00ED7E56">
      <w:pPr>
        <w:tabs>
          <w:tab w:val="left" w:pos="1260"/>
        </w:tabs>
        <w:spacing w:after="0" w:line="240" w:lineRule="auto"/>
        <w:rPr>
          <w:rFonts w:ascii="Arial" w:hAnsi="Arial" w:cs="Arial"/>
          <w:bCs/>
        </w:rPr>
      </w:pPr>
      <w:r w:rsidRPr="00E25071">
        <w:rPr>
          <w:rFonts w:ascii="Arial" w:hAnsi="Arial" w:cs="Arial"/>
          <w:bCs/>
        </w:rPr>
        <w:t xml:space="preserve">Local </w:t>
      </w:r>
      <w:r w:rsidRPr="00E25071">
        <w:rPr>
          <w:rFonts w:ascii="Arial" w:hAnsi="Arial" w:cs="Arial"/>
          <w:bCs/>
          <w:highlight w:val="yellow"/>
        </w:rPr>
        <w:t xml:space="preserve">[Insert] </w:t>
      </w:r>
      <w:r w:rsidRPr="00E25071">
        <w:rPr>
          <w:rFonts w:ascii="Arial" w:hAnsi="Arial" w:cs="Arial"/>
          <w:bCs/>
        </w:rPr>
        <w:t>County Girl Scout, [</w:t>
      </w:r>
      <w:r w:rsidRPr="00E25071">
        <w:rPr>
          <w:rFonts w:ascii="Arial" w:hAnsi="Arial" w:cs="Arial"/>
          <w:bCs/>
          <w:highlight w:val="yellow"/>
        </w:rPr>
        <w:t>name</w:t>
      </w:r>
      <w:r w:rsidRPr="00E25071">
        <w:rPr>
          <w:rFonts w:ascii="Arial" w:hAnsi="Arial" w:cs="Arial"/>
          <w:bCs/>
        </w:rPr>
        <w:t>], is working to [</w:t>
      </w:r>
      <w:r w:rsidRPr="00E25071">
        <w:rPr>
          <w:rFonts w:ascii="Arial" w:hAnsi="Arial" w:cs="Arial"/>
          <w:bCs/>
          <w:highlight w:val="yellow"/>
        </w:rPr>
        <w:t>brief project description</w:t>
      </w:r>
      <w:r w:rsidRPr="00E25071">
        <w:rPr>
          <w:rFonts w:ascii="Arial" w:hAnsi="Arial" w:cs="Arial"/>
          <w:bCs/>
        </w:rPr>
        <w:t>] in an effort to [</w:t>
      </w:r>
      <w:r w:rsidRPr="00E25071">
        <w:rPr>
          <w:rFonts w:ascii="Arial" w:hAnsi="Arial" w:cs="Arial"/>
          <w:bCs/>
          <w:highlight w:val="yellow"/>
        </w:rPr>
        <w:t>positive community impact/purpose</w:t>
      </w:r>
      <w:r w:rsidRPr="00E25071">
        <w:rPr>
          <w:rFonts w:ascii="Arial" w:hAnsi="Arial" w:cs="Arial"/>
          <w:bCs/>
        </w:rPr>
        <w:t>], completing the final requirement for the Girl Scouts of Eastern Pennsylvania (GSEP) Gold Award. The prestigious award recognizes Girl Scouts who demonstrate extraordinary leadership through projects that positively impact their communities. Girl Scouts are recognized with this award for solving a comm</w:t>
      </w:r>
      <w:bookmarkStart w:id="0" w:name="_GoBack"/>
      <w:bookmarkEnd w:id="0"/>
      <w:r w:rsidRPr="00E25071">
        <w:rPr>
          <w:rFonts w:ascii="Arial" w:hAnsi="Arial" w:cs="Arial"/>
          <w:bCs/>
        </w:rPr>
        <w:t>unity issue with a long-term solution and plan. For her project, [</w:t>
      </w:r>
      <w:r w:rsidRPr="00E25071">
        <w:rPr>
          <w:rFonts w:ascii="Arial" w:hAnsi="Arial" w:cs="Arial"/>
          <w:bCs/>
          <w:highlight w:val="yellow"/>
        </w:rPr>
        <w:t>name</w:t>
      </w:r>
      <w:r w:rsidRPr="00E25071">
        <w:rPr>
          <w:rFonts w:ascii="Arial" w:hAnsi="Arial" w:cs="Arial"/>
          <w:bCs/>
        </w:rPr>
        <w:t>] addressed a need in her community for [</w:t>
      </w:r>
      <w:r w:rsidRPr="00E25071">
        <w:rPr>
          <w:rFonts w:ascii="Arial" w:hAnsi="Arial" w:cs="Arial"/>
          <w:bCs/>
          <w:highlight w:val="yellow"/>
        </w:rPr>
        <w:t>project/need</w:t>
      </w:r>
      <w:r w:rsidR="004D340A" w:rsidRPr="00E25071">
        <w:rPr>
          <w:rFonts w:ascii="Arial" w:hAnsi="Arial" w:cs="Arial"/>
          <w:bCs/>
        </w:rPr>
        <w:t xml:space="preserve">]. </w:t>
      </w:r>
      <w:r w:rsidRPr="00E25071">
        <w:rPr>
          <w:rFonts w:ascii="Arial" w:hAnsi="Arial" w:cs="Arial"/>
          <w:bCs/>
        </w:rPr>
        <w:t>This demonstrates the mastery of key leadership skills:  goal-setting, planning, networking, exploration, creativity, resourcefulness, and a willingness to take action to make the world a better place.</w:t>
      </w:r>
    </w:p>
    <w:p w:rsidR="00ED7E56" w:rsidRPr="00E25071" w:rsidRDefault="00ED7E56" w:rsidP="00ED7E56">
      <w:pPr>
        <w:tabs>
          <w:tab w:val="left" w:pos="1260"/>
        </w:tabs>
        <w:spacing w:after="0" w:line="240" w:lineRule="auto"/>
        <w:rPr>
          <w:rFonts w:ascii="Arial" w:hAnsi="Arial" w:cs="Arial"/>
          <w:bCs/>
        </w:rPr>
      </w:pPr>
    </w:p>
    <w:p w:rsidR="00ED7E56" w:rsidRPr="00E25071" w:rsidRDefault="00ED7E56" w:rsidP="00ED7E56">
      <w:pPr>
        <w:tabs>
          <w:tab w:val="left" w:pos="1260"/>
        </w:tabs>
        <w:spacing w:after="0" w:line="240" w:lineRule="auto"/>
        <w:jc w:val="center"/>
        <w:rPr>
          <w:rFonts w:ascii="Arial" w:hAnsi="Arial" w:cs="Arial"/>
          <w:bCs/>
        </w:rPr>
      </w:pPr>
      <w:r w:rsidRPr="00E25071">
        <w:rPr>
          <w:rFonts w:ascii="Arial" w:hAnsi="Arial" w:cs="Arial"/>
          <w:noProof/>
        </w:rPr>
        <w:drawing>
          <wp:inline distT="0" distB="0" distL="0" distR="0" wp14:anchorId="31A5E446" wp14:editId="44331338">
            <wp:extent cx="3048000" cy="2286000"/>
            <wp:effectExtent l="19050" t="19050" r="19050" b="19050"/>
            <wp:docPr id="1" name="Picture 1" descr="Image result for 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ert 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w="6350">
                      <a:solidFill>
                        <a:schemeClr val="tx1"/>
                      </a:solidFill>
                    </a:ln>
                  </pic:spPr>
                </pic:pic>
              </a:graphicData>
            </a:graphic>
          </wp:inline>
        </w:drawing>
      </w:r>
    </w:p>
    <w:p w:rsidR="00ED7E56" w:rsidRPr="00E25071" w:rsidRDefault="00ED7E56" w:rsidP="00ED7E56">
      <w:pPr>
        <w:tabs>
          <w:tab w:val="left" w:pos="1260"/>
        </w:tabs>
        <w:spacing w:after="0" w:line="240" w:lineRule="auto"/>
        <w:rPr>
          <w:rFonts w:ascii="Arial" w:hAnsi="Arial" w:cs="Arial"/>
          <w:bCs/>
        </w:rPr>
      </w:pPr>
    </w:p>
    <w:p w:rsidR="00ED7E56" w:rsidRPr="00E25071" w:rsidRDefault="00ED7E56" w:rsidP="00ED7E56">
      <w:pPr>
        <w:pStyle w:val="NoSpacing"/>
        <w:tabs>
          <w:tab w:val="left" w:pos="1260"/>
        </w:tabs>
        <w:rPr>
          <w:rFonts w:ascii="Arial" w:hAnsi="Arial" w:cs="Arial"/>
        </w:rPr>
      </w:pPr>
      <w:r w:rsidRPr="00E25071">
        <w:rPr>
          <w:rFonts w:ascii="Arial" w:hAnsi="Arial" w:cs="Arial"/>
          <w:b/>
        </w:rPr>
        <w:t xml:space="preserve">Pictured from left to right: </w:t>
      </w:r>
      <w:r w:rsidRPr="00E25071">
        <w:rPr>
          <w:rFonts w:ascii="Arial" w:hAnsi="Arial" w:cs="Arial"/>
          <w:b/>
          <w:color w:val="000000"/>
          <w:sz w:val="21"/>
          <w:szCs w:val="21"/>
        </w:rPr>
        <w:t>[</w:t>
      </w:r>
      <w:r w:rsidRPr="00E25071">
        <w:rPr>
          <w:rFonts w:ascii="Arial" w:hAnsi="Arial" w:cs="Arial"/>
          <w:b/>
          <w:color w:val="000000"/>
          <w:sz w:val="21"/>
          <w:szCs w:val="21"/>
          <w:highlight w:val="yellow"/>
        </w:rPr>
        <w:t>names</w:t>
      </w:r>
      <w:r w:rsidRPr="00E25071">
        <w:rPr>
          <w:rFonts w:ascii="Arial" w:hAnsi="Arial" w:cs="Arial"/>
          <w:b/>
          <w:color w:val="000000"/>
          <w:sz w:val="21"/>
          <w:szCs w:val="21"/>
        </w:rPr>
        <w:t>]</w:t>
      </w:r>
    </w:p>
    <w:p w:rsidR="00ED7E56" w:rsidRPr="00E25071" w:rsidRDefault="00ED7E56" w:rsidP="00ED7E56">
      <w:pPr>
        <w:pStyle w:val="NoSpacing"/>
        <w:tabs>
          <w:tab w:val="left" w:pos="1260"/>
        </w:tabs>
        <w:rPr>
          <w:rFonts w:ascii="Arial" w:hAnsi="Arial" w:cs="Arial"/>
          <w:b/>
        </w:rPr>
      </w:pPr>
    </w:p>
    <w:p w:rsidR="00ED7E56" w:rsidRPr="00E25071" w:rsidRDefault="00ED7E56" w:rsidP="00ED7E56">
      <w:pPr>
        <w:spacing w:after="0" w:line="240" w:lineRule="auto"/>
        <w:outlineLvl w:val="0"/>
        <w:rPr>
          <w:rFonts w:ascii="Arial" w:hAnsi="Arial" w:cs="Arial"/>
          <w:b/>
          <w:color w:val="27994F"/>
          <w:sz w:val="20"/>
        </w:rPr>
      </w:pPr>
      <w:r w:rsidRPr="00E25071">
        <w:rPr>
          <w:rFonts w:ascii="Arial" w:hAnsi="Arial" w:cs="Arial"/>
          <w:b/>
          <w:color w:val="27994F"/>
          <w:sz w:val="20"/>
        </w:rPr>
        <w:t>About Girl Scouts of Eastern Pennsylvania</w:t>
      </w:r>
    </w:p>
    <w:p w:rsidR="00ED7E56" w:rsidRPr="00E25071" w:rsidRDefault="00ED7E56" w:rsidP="00ED7E56">
      <w:pPr>
        <w:spacing w:after="0" w:line="240" w:lineRule="auto"/>
        <w:rPr>
          <w:rFonts w:ascii="Arial" w:hAnsi="Arial" w:cs="Arial"/>
          <w:sz w:val="20"/>
        </w:rPr>
      </w:pPr>
      <w:r w:rsidRPr="00E25071">
        <w:rPr>
          <w:rFonts w:ascii="Arial" w:hAnsi="Arial" w:cs="Arial"/>
          <w:sz w:val="20"/>
        </w:rPr>
        <w:t xml:space="preserve">Girl Scouts of Eastern Pennsylvania (GSEP) is the largest girl-serving organization in Pennsylvania and builds girls of courage, confidence, and character, who make the world a better place. </w:t>
      </w:r>
      <w:r w:rsidRPr="00E25071">
        <w:rPr>
          <w:rFonts w:ascii="Arial" w:eastAsia="Times New Roman" w:hAnsi="Arial" w:cs="Arial"/>
          <w:sz w:val="20"/>
        </w:rPr>
        <w:t xml:space="preserve">What was started in 1912 in Savannah, Ga. by founder Juliette Gordon Low as one small, yet dedicated troop of girls has grown into 2.7 million Girl Scouts across the U.S. today. </w:t>
      </w:r>
      <w:r w:rsidRPr="00E25071">
        <w:rPr>
          <w:rFonts w:ascii="Arial" w:hAnsi="Arial" w:cs="Arial"/>
          <w:sz w:val="20"/>
        </w:rPr>
        <w:t xml:space="preserve">GSEP serves nearly 40,000 girls in partnership with close to 15,000 volunteers in Berks, Bucks, Carbon, Chester, Delaware, Lehigh, Montgomery, Northampton and Philadelphia counties. Today, 80 percent of women in leadership and executive roles in the U.S. were Girl Scouts. Girl Scout alumnae comprise 70 percent of women in the U.S. Congress. For further information about Girl Scouting, how to join, volunteer, reconnect, or donate, call 215-564-4657 or visit </w:t>
      </w:r>
      <w:r w:rsidRPr="00E25071">
        <w:rPr>
          <w:rFonts w:ascii="Arial" w:hAnsi="Arial" w:cs="Arial"/>
          <w:color w:val="27994F"/>
          <w:sz w:val="20"/>
        </w:rPr>
        <w:t>www.GSEP.org</w:t>
      </w:r>
      <w:r w:rsidRPr="00E25071">
        <w:rPr>
          <w:rFonts w:ascii="Arial" w:hAnsi="Arial" w:cs="Arial"/>
          <w:sz w:val="20"/>
        </w:rPr>
        <w:t>.</w:t>
      </w:r>
    </w:p>
    <w:p w:rsidR="00ED7E56" w:rsidRPr="00E25071" w:rsidRDefault="00ED7E56" w:rsidP="00ED7E56">
      <w:pPr>
        <w:spacing w:after="0" w:line="240" w:lineRule="auto"/>
        <w:rPr>
          <w:rFonts w:ascii="Arial" w:hAnsi="Arial" w:cs="Arial"/>
          <w:sz w:val="20"/>
        </w:rPr>
      </w:pPr>
    </w:p>
    <w:p w:rsidR="00ED7E56" w:rsidRPr="00E25071" w:rsidRDefault="00ED7E56" w:rsidP="00ED7E56">
      <w:pPr>
        <w:spacing w:after="0" w:line="240" w:lineRule="auto"/>
        <w:rPr>
          <w:rFonts w:ascii="Arial" w:hAnsi="Arial" w:cs="Arial"/>
          <w:sz w:val="20"/>
        </w:rPr>
      </w:pPr>
      <w:r w:rsidRPr="00E25071">
        <w:rPr>
          <w:rFonts w:ascii="Arial" w:hAnsi="Arial" w:cs="Arial"/>
          <w:sz w:val="20"/>
        </w:rPr>
        <w:t xml:space="preserve">Follow </w:t>
      </w:r>
      <w:r w:rsidRPr="00E25071">
        <w:rPr>
          <w:rFonts w:ascii="Arial" w:hAnsi="Arial" w:cs="Arial"/>
          <w:color w:val="27994F"/>
          <w:sz w:val="20"/>
        </w:rPr>
        <w:t>@</w:t>
      </w:r>
      <w:proofErr w:type="spellStart"/>
      <w:r w:rsidRPr="00E25071">
        <w:rPr>
          <w:rFonts w:ascii="Arial" w:hAnsi="Arial" w:cs="Arial"/>
          <w:color w:val="27994F"/>
          <w:sz w:val="20"/>
        </w:rPr>
        <w:t>GirlScoutsEPenn</w:t>
      </w:r>
      <w:proofErr w:type="spellEnd"/>
      <w:r w:rsidRPr="00E25071">
        <w:rPr>
          <w:rFonts w:ascii="Arial" w:hAnsi="Arial" w:cs="Arial"/>
          <w:color w:val="27994F"/>
          <w:sz w:val="20"/>
        </w:rPr>
        <w:t xml:space="preserve"> </w:t>
      </w:r>
      <w:r w:rsidRPr="00E25071">
        <w:rPr>
          <w:rFonts w:ascii="Arial" w:hAnsi="Arial" w:cs="Arial"/>
          <w:sz w:val="20"/>
        </w:rPr>
        <w:t>on Twitter, Instagram and Facebook!</w:t>
      </w:r>
    </w:p>
    <w:p w:rsidR="00ED7E56" w:rsidRPr="00E25071" w:rsidRDefault="00ED7E56" w:rsidP="00ED7E56">
      <w:pPr>
        <w:spacing w:after="0" w:line="240" w:lineRule="auto"/>
        <w:rPr>
          <w:rFonts w:ascii="Arial" w:hAnsi="Arial" w:cs="Arial"/>
        </w:rPr>
      </w:pPr>
    </w:p>
    <w:p w:rsidR="00ED7E56" w:rsidRPr="00E25071" w:rsidRDefault="00ED7E56" w:rsidP="00ED7E56">
      <w:pPr>
        <w:spacing w:after="0" w:line="240" w:lineRule="auto"/>
        <w:jc w:val="center"/>
        <w:rPr>
          <w:rFonts w:ascii="Arial" w:hAnsi="Arial" w:cs="Arial"/>
          <w:i/>
        </w:rPr>
      </w:pPr>
    </w:p>
    <w:p w:rsidR="00ED7E56" w:rsidRPr="00E25071" w:rsidRDefault="00ED7E56" w:rsidP="00ED7E56">
      <w:pPr>
        <w:spacing w:after="0" w:line="240" w:lineRule="auto"/>
        <w:jc w:val="center"/>
        <w:rPr>
          <w:rFonts w:ascii="Arial" w:hAnsi="Arial" w:cs="Arial"/>
          <w:i/>
        </w:rPr>
      </w:pPr>
      <w:r w:rsidRPr="00E25071">
        <w:rPr>
          <w:rFonts w:ascii="Arial" w:hAnsi="Arial" w:cs="Arial"/>
          <w:i/>
        </w:rPr>
        <w:t>###</w:t>
      </w:r>
    </w:p>
    <w:p w:rsidR="007C0338" w:rsidRPr="00E25071" w:rsidRDefault="007A5B0E">
      <w:pPr>
        <w:rPr>
          <w:rFonts w:ascii="Arial" w:hAnsi="Arial" w:cs="Arial"/>
        </w:rPr>
      </w:pPr>
    </w:p>
    <w:sectPr w:rsidR="007C0338" w:rsidRPr="00E25071" w:rsidSect="00406DC0">
      <w:headerReference w:type="default" r:id="rId7"/>
      <w:pgSz w:w="12240" w:h="15840"/>
      <w:pgMar w:top="1440" w:right="108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B0E" w:rsidRDefault="007A5B0E">
      <w:pPr>
        <w:spacing w:after="0" w:line="240" w:lineRule="auto"/>
      </w:pPr>
      <w:r>
        <w:separator/>
      </w:r>
    </w:p>
  </w:endnote>
  <w:endnote w:type="continuationSeparator" w:id="0">
    <w:p w:rsidR="007A5B0E" w:rsidRDefault="007A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B0E" w:rsidRDefault="007A5B0E">
      <w:pPr>
        <w:spacing w:after="0" w:line="240" w:lineRule="auto"/>
      </w:pPr>
      <w:r>
        <w:separator/>
      </w:r>
    </w:p>
  </w:footnote>
  <w:footnote w:type="continuationSeparator" w:id="0">
    <w:p w:rsidR="007A5B0E" w:rsidRDefault="007A5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DA7" w:rsidRPr="00391A9C" w:rsidRDefault="00FC6703" w:rsidP="00F03DA7">
    <w:pPr>
      <w:pStyle w:val="Subheading"/>
      <w:spacing w:after="0" w:line="240" w:lineRule="auto"/>
      <w:jc w:val="right"/>
      <w:rPr>
        <w:rFonts w:asciiTheme="minorHAnsi" w:hAnsiTheme="minorHAnsi" w:cs="Times New Roman"/>
        <w:color w:val="auto"/>
        <w:sz w:val="20"/>
        <w:szCs w:val="24"/>
      </w:rPr>
    </w:pPr>
    <w:r w:rsidRPr="00391A9C">
      <w:rPr>
        <w:rFonts w:asciiTheme="minorHAnsi" w:hAnsiTheme="minorHAnsi"/>
        <w:noProof/>
        <w:color w:val="auto"/>
        <w:sz w:val="18"/>
      </w:rPr>
      <w:drawing>
        <wp:anchor distT="0" distB="0" distL="114300" distR="114300" simplePos="0" relativeHeight="251659264" behindDoc="0" locked="0" layoutInCell="1" allowOverlap="1" wp14:anchorId="4D5530C0" wp14:editId="583C0DB7">
          <wp:simplePos x="0" y="0"/>
          <wp:positionH relativeFrom="column">
            <wp:posOffset>-104775</wp:posOffset>
          </wp:positionH>
          <wp:positionV relativeFrom="paragraph">
            <wp:posOffset>-98425</wp:posOffset>
          </wp:positionV>
          <wp:extent cx="1179195" cy="809625"/>
          <wp:effectExtent l="0" t="0" r="1905" b="9525"/>
          <wp:wrapTight wrapText="bothSides">
            <wp:wrapPolygon edited="0">
              <wp:start x="0" y="0"/>
              <wp:lineTo x="0" y="21346"/>
              <wp:lineTo x="21286" y="21346"/>
              <wp:lineTo x="21286" y="0"/>
              <wp:lineTo x="0" y="0"/>
            </wp:wrapPolygon>
          </wp:wrapTight>
          <wp:docPr id="17" name="Picture 0" descr="GSEP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EP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9195" cy="809625"/>
                  </a:xfrm>
                  <a:prstGeom prst="rect">
                    <a:avLst/>
                  </a:prstGeom>
                </pic:spPr>
              </pic:pic>
            </a:graphicData>
          </a:graphic>
        </wp:anchor>
      </w:drawing>
    </w:r>
    <w:r w:rsidRPr="00391A9C">
      <w:rPr>
        <w:rFonts w:asciiTheme="minorHAnsi" w:hAnsiTheme="minorHAnsi" w:cs="Times New Roman"/>
        <w:color w:val="auto"/>
        <w:sz w:val="20"/>
        <w:szCs w:val="24"/>
      </w:rPr>
      <w:t>For more information, contact:</w:t>
    </w:r>
  </w:p>
  <w:p w:rsidR="00F03DA7" w:rsidRPr="00391A9C" w:rsidRDefault="00FC6703" w:rsidP="00F03DA7">
    <w:pPr>
      <w:pStyle w:val="TContact"/>
      <w:spacing w:line="240" w:lineRule="auto"/>
      <w:jc w:val="right"/>
      <w:rPr>
        <w:rFonts w:asciiTheme="minorHAnsi" w:hAnsiTheme="minorHAnsi" w:cs="Times New Roman"/>
        <w:color w:val="auto"/>
        <w:sz w:val="20"/>
        <w:highlight w:val="yellow"/>
      </w:rPr>
    </w:pPr>
    <w:r w:rsidRPr="00391A9C">
      <w:rPr>
        <w:rFonts w:asciiTheme="minorHAnsi" w:hAnsiTheme="minorHAnsi" w:cs="Times New Roman"/>
        <w:color w:val="auto"/>
        <w:sz w:val="20"/>
        <w:highlight w:val="yellow"/>
      </w:rPr>
      <w:t>[Contact Name]</w:t>
    </w:r>
  </w:p>
  <w:p w:rsidR="00F03DA7" w:rsidRPr="00391A9C" w:rsidRDefault="00FC6703" w:rsidP="00F03DA7">
    <w:pPr>
      <w:pStyle w:val="TContact"/>
      <w:spacing w:line="240" w:lineRule="auto"/>
      <w:jc w:val="right"/>
      <w:rPr>
        <w:rFonts w:asciiTheme="minorHAnsi" w:hAnsiTheme="minorHAnsi" w:cs="Times New Roman"/>
        <w:color w:val="auto"/>
        <w:sz w:val="20"/>
      </w:rPr>
    </w:pPr>
    <w:r w:rsidRPr="00391A9C">
      <w:rPr>
        <w:rFonts w:asciiTheme="minorHAnsi" w:hAnsiTheme="minorHAnsi" w:cs="Times New Roman"/>
        <w:color w:val="auto"/>
        <w:sz w:val="20"/>
      </w:rPr>
      <w:t>For the Girl Scouts of Eastern Pennsylvania</w:t>
    </w:r>
  </w:p>
  <w:p w:rsidR="00F03DA7" w:rsidRPr="00391A9C" w:rsidRDefault="00FC6703" w:rsidP="00F03DA7">
    <w:pPr>
      <w:pStyle w:val="TContact"/>
      <w:spacing w:line="240" w:lineRule="auto"/>
      <w:jc w:val="right"/>
      <w:rPr>
        <w:rFonts w:asciiTheme="minorHAnsi" w:hAnsiTheme="minorHAnsi" w:cs="Times New Roman"/>
        <w:color w:val="auto"/>
        <w:sz w:val="20"/>
        <w:highlight w:val="yellow"/>
      </w:rPr>
    </w:pPr>
    <w:r>
      <w:rPr>
        <w:rFonts w:asciiTheme="minorHAnsi" w:hAnsiTheme="minorHAnsi" w:cs="Times New Roman"/>
        <w:color w:val="auto"/>
        <w:sz w:val="20"/>
        <w:highlight w:val="yellow"/>
      </w:rPr>
      <w:t>[Phone Number]</w:t>
    </w:r>
  </w:p>
  <w:p w:rsidR="00737194" w:rsidRPr="00391A9C" w:rsidRDefault="00FC6703" w:rsidP="00737194">
    <w:pPr>
      <w:pStyle w:val="TContact"/>
      <w:tabs>
        <w:tab w:val="center" w:pos="5400"/>
        <w:tab w:val="right" w:pos="10080"/>
      </w:tabs>
      <w:spacing w:line="240" w:lineRule="auto"/>
      <w:jc w:val="right"/>
      <w:rPr>
        <w:rFonts w:asciiTheme="minorHAnsi" w:hAnsiTheme="minorHAnsi" w:cs="Times New Roman"/>
        <w:color w:val="auto"/>
        <w:sz w:val="20"/>
        <w:szCs w:val="20"/>
      </w:rPr>
    </w:pPr>
    <w:r>
      <w:rPr>
        <w:rFonts w:asciiTheme="minorHAnsi" w:hAnsiTheme="minorHAnsi"/>
        <w:color w:val="auto"/>
        <w:sz w:val="20"/>
        <w:szCs w:val="20"/>
        <w:highlight w:val="yellow"/>
      </w:rPr>
      <w:t>[E</w:t>
    </w:r>
    <w:r w:rsidRPr="00391A9C">
      <w:rPr>
        <w:rFonts w:asciiTheme="minorHAnsi" w:hAnsiTheme="minorHAnsi"/>
        <w:color w:val="auto"/>
        <w:sz w:val="20"/>
        <w:szCs w:val="20"/>
        <w:highlight w:val="yellow"/>
      </w:rPr>
      <w:t>mail]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56"/>
    <w:rsid w:val="0006578B"/>
    <w:rsid w:val="000E7EC6"/>
    <w:rsid w:val="000F7BA4"/>
    <w:rsid w:val="00264768"/>
    <w:rsid w:val="002B7C73"/>
    <w:rsid w:val="003C445F"/>
    <w:rsid w:val="004D340A"/>
    <w:rsid w:val="004D4828"/>
    <w:rsid w:val="007A5B0E"/>
    <w:rsid w:val="0085742B"/>
    <w:rsid w:val="00A32CA5"/>
    <w:rsid w:val="00D33A4B"/>
    <w:rsid w:val="00E25071"/>
    <w:rsid w:val="00E64447"/>
    <w:rsid w:val="00ED7E56"/>
    <w:rsid w:val="00FC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36823-37D5-439D-BEA5-44EE2E13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ontact">
    <w:name w:val="T_Contact"/>
    <w:basedOn w:val="Normal"/>
    <w:uiPriority w:val="99"/>
    <w:rsid w:val="00ED7E56"/>
    <w:pPr>
      <w:autoSpaceDE w:val="0"/>
      <w:autoSpaceDN w:val="0"/>
      <w:adjustRightInd w:val="0"/>
      <w:spacing w:after="0" w:line="280" w:lineRule="exact"/>
    </w:pPr>
    <w:rPr>
      <w:rFonts w:ascii="Arial" w:eastAsia="Times New Roman" w:hAnsi="Arial" w:cs="Arial"/>
      <w:color w:val="767171" w:themeColor="background2" w:themeShade="80"/>
    </w:rPr>
  </w:style>
  <w:style w:type="paragraph" w:customStyle="1" w:styleId="Subheading">
    <w:name w:val="Subheading"/>
    <w:basedOn w:val="Normal"/>
    <w:qFormat/>
    <w:rsid w:val="00ED7E56"/>
    <w:pPr>
      <w:autoSpaceDE w:val="0"/>
      <w:autoSpaceDN w:val="0"/>
      <w:adjustRightInd w:val="0"/>
      <w:spacing w:after="60" w:line="288" w:lineRule="auto"/>
    </w:pPr>
    <w:rPr>
      <w:rFonts w:ascii="Arial" w:eastAsia="Times New Roman" w:hAnsi="Arial" w:cs="Arial"/>
      <w:b/>
      <w:color w:val="ED7D31" w:themeColor="accent2"/>
    </w:rPr>
  </w:style>
  <w:style w:type="paragraph" w:styleId="NoSpacing">
    <w:name w:val="No Spacing"/>
    <w:uiPriority w:val="1"/>
    <w:qFormat/>
    <w:rsid w:val="00ED7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Codi (PHI-TNC)</dc:creator>
  <cp:keywords/>
  <dc:description/>
  <cp:lastModifiedBy>Elizabeth D’Angel</cp:lastModifiedBy>
  <cp:revision>5</cp:revision>
  <dcterms:created xsi:type="dcterms:W3CDTF">2018-06-15T18:37:00Z</dcterms:created>
  <dcterms:modified xsi:type="dcterms:W3CDTF">2018-09-17T15:23:00Z</dcterms:modified>
</cp:coreProperties>
</file>